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3095" w:rsidRDefault="003304C8">
      <w:r w:rsidRPr="003304C8">
        <w:rPr>
          <w:noProof/>
          <w:lang w:eastAsia="ru-RU"/>
        </w:rPr>
        <w:drawing>
          <wp:inline distT="0" distB="0" distL="0" distR="0">
            <wp:extent cx="3248025" cy="4724235"/>
            <wp:effectExtent l="0" t="0" r="0" b="635"/>
            <wp:docPr id="1" name="Рисунок 1" descr="C:\Users\user\Desktop\ППК и УЧИТЕЛЬ ГОДА\4a3ef76d-56a2-414b-9333-b95b540e7d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ПК и УЧИТЕЛЬ ГОДА\4a3ef76d-56a2-414b-9333-b95b540e7d5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1717" cy="4729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04C8" w:rsidRDefault="003304C8"/>
    <w:p w:rsidR="003304C8" w:rsidRDefault="003304C8"/>
    <w:p w:rsidR="003304C8" w:rsidRPr="00195781" w:rsidRDefault="003304C8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195781">
        <w:rPr>
          <w:rFonts w:ascii="Times New Roman" w:hAnsi="Times New Roman" w:cs="Times New Roman"/>
          <w:sz w:val="24"/>
          <w:szCs w:val="24"/>
        </w:rPr>
        <w:t xml:space="preserve">9 ноября 2022 года в актовом зале МБОУ «СОШ №42» состоялась отчетная пресс-конференция 10 «А» психолого-педагогического класса об участии во </w:t>
      </w:r>
      <w:r w:rsidRPr="00195781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195781">
        <w:rPr>
          <w:rFonts w:ascii="Times New Roman" w:hAnsi="Times New Roman" w:cs="Times New Roman"/>
          <w:sz w:val="24"/>
          <w:szCs w:val="24"/>
        </w:rPr>
        <w:t xml:space="preserve"> профильной смене психолого-педагогических классов, которая проходила на базе всероссийского детского центра «Орленок» с 5 по 26 октября 2022 года.</w:t>
      </w:r>
      <w:bookmarkEnd w:id="0"/>
    </w:p>
    <w:sectPr w:rsidR="003304C8" w:rsidRPr="001957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093"/>
    <w:rsid w:val="00195781"/>
    <w:rsid w:val="002A670E"/>
    <w:rsid w:val="003304C8"/>
    <w:rsid w:val="00716276"/>
    <w:rsid w:val="00726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43B23F"/>
  <w15:chartTrackingRefBased/>
  <w15:docId w15:val="{D85671E9-E6AB-41DD-991B-AB7AB3644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2023-04-11T11:30:00Z</dcterms:created>
  <dcterms:modified xsi:type="dcterms:W3CDTF">2023-04-11T11:31:00Z</dcterms:modified>
</cp:coreProperties>
</file>